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118F4" w14:textId="77777777" w:rsidR="007B6691" w:rsidRDefault="007B6691" w:rsidP="00197C60">
      <w:pPr>
        <w:jc w:val="center"/>
      </w:pPr>
      <w:r>
        <w:rPr>
          <w:noProof/>
        </w:rPr>
        <w:drawing>
          <wp:inline distT="0" distB="0" distL="0" distR="0" wp14:anchorId="7795C5ED" wp14:editId="47D7190C">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60271AFC" w14:textId="77777777" w:rsidR="007B6691" w:rsidRDefault="007B6691" w:rsidP="007B6691">
      <w:pPr>
        <w:pStyle w:val="Heading1"/>
        <w:jc w:val="center"/>
      </w:pPr>
      <w:r w:rsidRPr="00B57BF3">
        <w:t xml:space="preserve">Asheville-Buncombe Technical Community College </w:t>
      </w:r>
      <w:r>
        <w:t xml:space="preserve">(A-B Tech) </w:t>
      </w:r>
      <w:r w:rsidRPr="00B57BF3">
        <w:t>Policy Manual</w:t>
      </w:r>
    </w:p>
    <w:p w14:paraId="57432749" w14:textId="77777777" w:rsidR="007B6691" w:rsidRDefault="007B6691" w:rsidP="007B6691">
      <w:pPr>
        <w:jc w:val="center"/>
        <w:rPr>
          <w:b/>
        </w:rPr>
      </w:pPr>
    </w:p>
    <w:p w14:paraId="46471162" w14:textId="1E83BE6D" w:rsidR="007B6691" w:rsidRPr="00CD0ABE" w:rsidRDefault="007B6691" w:rsidP="007B6691">
      <w:pPr>
        <w:pStyle w:val="Heading2"/>
        <w:rPr>
          <w:rFonts w:ascii="Cambria" w:hAnsi="Cambria"/>
          <w:b/>
          <w:sz w:val="28"/>
          <w:szCs w:val="28"/>
        </w:rPr>
      </w:pPr>
      <w:r w:rsidRPr="00CD0ABE">
        <w:rPr>
          <w:rFonts w:ascii="Cambria" w:hAnsi="Cambria"/>
          <w:sz w:val="28"/>
          <w:szCs w:val="28"/>
        </w:rPr>
        <w:t xml:space="preserve">Policy </w:t>
      </w:r>
      <w:r w:rsidR="00901E69" w:rsidRPr="00CD0ABE">
        <w:rPr>
          <w:rFonts w:ascii="Cambria" w:hAnsi="Cambria"/>
          <w:sz w:val="28"/>
          <w:szCs w:val="28"/>
        </w:rPr>
        <w:t>211.04:  Faculty Responsibilities and Workload</w:t>
      </w:r>
    </w:p>
    <w:p w14:paraId="2F72ABBA" w14:textId="77777777" w:rsidR="00197C60" w:rsidRDefault="00197C60" w:rsidP="00197C60">
      <w:r>
        <w:t>It is the policy of the Board of Trustees to expect faculty to invest sufficient time to promote student engagement, success and completion and to provide professional instruction and services to the College and its students.  Specific expectations will be established and regularly reviewed by the College administration.</w:t>
      </w:r>
    </w:p>
    <w:p w14:paraId="5D32D137" w14:textId="77777777" w:rsidR="00197C60" w:rsidRDefault="00197C60" w:rsidP="00197C60">
      <w:pPr>
        <w:pStyle w:val="Heading2"/>
      </w:pPr>
      <w:r>
        <w:t>Scope</w:t>
      </w:r>
    </w:p>
    <w:p w14:paraId="0191123C" w14:textId="77777777" w:rsidR="00197C60" w:rsidRDefault="00197C60" w:rsidP="00197C60">
      <w:r>
        <w:t>Addresses responsibilities and workload for full-time part-time curriculum faculty.</w:t>
      </w:r>
    </w:p>
    <w:p w14:paraId="357546D0" w14:textId="77777777" w:rsidR="00197C60" w:rsidRDefault="00197C60" w:rsidP="00197C60">
      <w:pPr>
        <w:pStyle w:val="Heading2"/>
      </w:pPr>
      <w:r>
        <w:t>Definitions</w:t>
      </w:r>
    </w:p>
    <w:p w14:paraId="54A423C5" w14:textId="64503F65" w:rsidR="00580FB1" w:rsidRDefault="00197C60" w:rsidP="00197C60">
      <w:r w:rsidRPr="00197C60">
        <w:rPr>
          <w:rStyle w:val="Heading3Char"/>
        </w:rPr>
        <w:t>Full-time Faculty:</w:t>
      </w:r>
      <w:r w:rsidR="00FA4E60">
        <w:t xml:space="preserve">  </w:t>
      </w:r>
      <w:r w:rsidR="00580FB1">
        <w:t>A faculty member who is assigned a full-time class load and serves the College on an annual appointment with terms stipulated in an annual employment agreement.</w:t>
      </w:r>
      <w:r w:rsidR="00687AB8">
        <w:t xml:space="preserve"> </w:t>
      </w:r>
      <w:r w:rsidR="00580FB1">
        <w:t xml:space="preserve"> Full-time faculty are eligible for all benefits of the College as set forth in the Benefits Procedure 500.01.</w:t>
      </w:r>
    </w:p>
    <w:p w14:paraId="0B05F732" w14:textId="38096B3A" w:rsidR="00580FB1" w:rsidRDefault="00BD46EA" w:rsidP="00197C60">
      <w:r>
        <w:rPr>
          <w:rStyle w:val="Heading3Char"/>
        </w:rPr>
        <w:t>Part-time F</w:t>
      </w:r>
      <w:r w:rsidR="00197C60" w:rsidRPr="00197C60">
        <w:rPr>
          <w:rStyle w:val="Heading3Char"/>
        </w:rPr>
        <w:t>aculty:</w:t>
      </w:r>
      <w:r w:rsidR="00FA4E60">
        <w:t xml:space="preserve">  </w:t>
      </w:r>
      <w:r w:rsidR="00580FB1">
        <w:t xml:space="preserve">Curriculum adjunct faculty have an instructional assignment for one semester without promise of future employment. </w:t>
      </w:r>
      <w:r w:rsidR="00687AB8">
        <w:t xml:space="preserve"> </w:t>
      </w:r>
      <w:r w:rsidR="00580FB1">
        <w:t>Employment agreements are limited to 29</w:t>
      </w:r>
      <w:r w:rsidR="00687AB8">
        <w:t xml:space="preserve"> hours</w:t>
      </w:r>
      <w:r w:rsidR="00580FB1">
        <w:t xml:space="preserve"> per week (See Procedure 211.04 Courses with Contact for Adjunct Multiplier Chart). </w:t>
      </w:r>
      <w:r w:rsidR="00687AB8">
        <w:t xml:space="preserve"> </w:t>
      </w:r>
      <w:r w:rsidR="00580FB1">
        <w:t>Part-time faculty are eligible for limited College benefits as set forth in the Benefits Procedure 500.04.</w:t>
      </w:r>
    </w:p>
    <w:p w14:paraId="18181F69" w14:textId="5C1B1BDB" w:rsidR="00197C60" w:rsidRDefault="00197C60" w:rsidP="000A5004">
      <w:pPr>
        <w:pStyle w:val="Heading2"/>
      </w:pPr>
      <w:r>
        <w:t>References</w:t>
      </w:r>
    </w:p>
    <w:p w14:paraId="7079B4F1" w14:textId="36D45DE4" w:rsidR="00197C60" w:rsidRDefault="00197C60" w:rsidP="00197C60">
      <w:r>
        <w:t>Reviewed by the Executive Leadership Team, August 23 and 29; September 5 and 14; O</w:t>
      </w:r>
      <w:r w:rsidR="00687AB8">
        <w:t>ctober 17; November 7, 2012;</w:t>
      </w:r>
      <w:r>
        <w:t xml:space="preserve"> October 5, 2016</w:t>
      </w:r>
      <w:r w:rsidR="00687AB8">
        <w:t>, and July 10, 2019.</w:t>
      </w:r>
    </w:p>
    <w:p w14:paraId="081F6B6E" w14:textId="77777777" w:rsidR="00197C60" w:rsidRDefault="00197C60" w:rsidP="00197C60">
      <w:pPr>
        <w:pStyle w:val="Heading2"/>
      </w:pPr>
      <w:r>
        <w:t>Policy Owner</w:t>
      </w:r>
    </w:p>
    <w:p w14:paraId="38690166" w14:textId="718AB03E" w:rsidR="00197C60" w:rsidRDefault="00197C60" w:rsidP="00197C60">
      <w:r>
        <w:t>Vice President for Instructional Services, Ext. 7</w:t>
      </w:r>
      <w:r w:rsidR="006A0EC2">
        <w:t>900</w:t>
      </w:r>
    </w:p>
    <w:p w14:paraId="2F6786DD" w14:textId="5707058C" w:rsidR="007B6691" w:rsidRDefault="00197C60" w:rsidP="00197C60">
      <w:r>
        <w:t>See Faculty Responsibilities and Workload Procedure</w:t>
      </w:r>
    </w:p>
    <w:p w14:paraId="436C9D75" w14:textId="6F844C60" w:rsidR="00105411" w:rsidRDefault="00105411" w:rsidP="00197C60">
      <w:r>
        <w:t>See Ensuring Adequate Full-time Faculty Procedure</w:t>
      </w:r>
    </w:p>
    <w:p w14:paraId="417301C6" w14:textId="557230D9" w:rsidR="00105411" w:rsidRDefault="00105411" w:rsidP="00197C60">
      <w:r>
        <w:t>See Courses for Contact Multiplier Chart Procedure</w:t>
      </w:r>
    </w:p>
    <w:p w14:paraId="6BF38081" w14:textId="68575D8E" w:rsidR="007B6691" w:rsidRDefault="00197C60">
      <w:r>
        <w:t xml:space="preserve">Approved by the Board of Trustees on </w:t>
      </w:r>
      <w:r w:rsidR="00750E2E">
        <w:t>August 12, 2019</w:t>
      </w:r>
      <w:r w:rsidR="00FA4E60">
        <w:t>.</w:t>
      </w:r>
    </w:p>
    <w:sectPr w:rsidR="007B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A5004"/>
    <w:rsid w:val="00105411"/>
    <w:rsid w:val="00186E5B"/>
    <w:rsid w:val="00197C60"/>
    <w:rsid w:val="001E5403"/>
    <w:rsid w:val="004672F7"/>
    <w:rsid w:val="00580FB1"/>
    <w:rsid w:val="00586487"/>
    <w:rsid w:val="00687AB8"/>
    <w:rsid w:val="006A0EC2"/>
    <w:rsid w:val="00750E2E"/>
    <w:rsid w:val="007B6691"/>
    <w:rsid w:val="00864256"/>
    <w:rsid w:val="00901E69"/>
    <w:rsid w:val="00913515"/>
    <w:rsid w:val="00955CE7"/>
    <w:rsid w:val="009B5732"/>
    <w:rsid w:val="00A31959"/>
    <w:rsid w:val="00A92754"/>
    <w:rsid w:val="00BD46EA"/>
    <w:rsid w:val="00CD0ABE"/>
    <w:rsid w:val="00D36D59"/>
    <w:rsid w:val="00DD553E"/>
    <w:rsid w:val="00E52999"/>
    <w:rsid w:val="00FA4E60"/>
    <w:rsid w:val="00FE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ADBB"/>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7C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97C6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B57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7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ebb4801-54de-4360-b8be-17d68ad98198">5XFVYUFMDQTF-1786235727-1142</_dlc_DocId>
    <_dlc_DocIdUrl xmlns="bebb4801-54de-4360-b8be-17d68ad98198">
      <Url>https://policies.abtech.edu/_layouts/15/DocIdRedir.aspx?ID=5XFVYUFMDQTF-1786235727-1142</Url>
      <Description>5XFVYUFMDQTF-1786235727-1142</Description>
    </_dlc_DocIdUrl>
    <Procedure xmlns="24095468-7e6a-47f9-99ae-172bfb0b814b">
      <Value>602</Value>
      <Value>1061</Value>
      <Value>1062</Value>
      <Value>1090</Value>
    </Procedure>
    <ELT_x0020_Reviewed xmlns="89b78d55-7dab-4c90-aab4-fcde592880c4">7.10.19, 9.20.23</ELT_x0020_Reviewed>
    <Former_x0020_Policy_x0020__x0023_ xmlns="89b78d55-7dab-4c90-aab4-fcde592880c4" xsi:nil="true"/>
    <Policy_x0020__x0023_ xmlns="89b78d55-7dab-4c90-aab4-fcde592880c4">211.04</Policy_x0020__x0023_>
    <Chapter xmlns="24095468-7e6a-47f9-99ae-172bfb0b814b">2</Chapter>
    <Approved xmlns="89b78d55-7dab-4c90-aab4-fcde592880c4">8.12.19, 9.25.19</Approved>
    <_dlc_DocIdPersistId xmlns="bebb4801-54de-4360-b8be-17d68ad98198">false</_dlc_DocIdPersistId>
  </documentManagement>
</p:properties>
</file>

<file path=customXml/itemProps1.xml><?xml version="1.0" encoding="utf-8"?>
<ds:datastoreItem xmlns:ds="http://schemas.openxmlformats.org/officeDocument/2006/customXml" ds:itemID="{F5C710D8-0101-4017-8B85-DB96A148E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5C5DB-B1EA-4D37-84FB-13FBB389AA2F}">
  <ds:schemaRefs>
    <ds:schemaRef ds:uri="http://schemas.microsoft.com/sharepoint/v3/contenttype/forms"/>
  </ds:schemaRefs>
</ds:datastoreItem>
</file>

<file path=customXml/itemProps3.xml><?xml version="1.0" encoding="utf-8"?>
<ds:datastoreItem xmlns:ds="http://schemas.openxmlformats.org/officeDocument/2006/customXml" ds:itemID="{2BAC1EE6-09EB-4083-AA16-6349458DA8AE}">
  <ds:schemaRefs>
    <ds:schemaRef ds:uri="http://schemas.microsoft.com/sharepoint/events"/>
  </ds:schemaRefs>
</ds:datastoreItem>
</file>

<file path=customXml/itemProps4.xml><?xml version="1.0" encoding="utf-8"?>
<ds:datastoreItem xmlns:ds="http://schemas.openxmlformats.org/officeDocument/2006/customXml" ds:itemID="{285C3606-DEF1-42BA-835E-462EDDA96232}">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bebb4801-54de-4360-b8be-17d68ad98198"/>
    <ds:schemaRef ds:uri="http://purl.org/dc/terms/"/>
    <ds:schemaRef ds:uri="24095468-7e6a-47f9-99ae-172bfb0b814b"/>
    <ds:schemaRef ds:uri="http://schemas.microsoft.com/office/infopath/2007/PartnerControls"/>
    <ds:schemaRef ds:uri="http://schemas.openxmlformats.org/package/2006/metadata/core-properties"/>
    <ds:schemaRef ds:uri="89b78d55-7dab-4c90-aab4-fcde592880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Faculty Responsibilities and Workload</vt:lpstr>
    </vt:vector>
  </TitlesOfParts>
  <Company>A-B Tech Community College</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Responsibilities and Workload</dc:title>
  <dc:subject/>
  <dc:creator>Carolyn H Rice</dc:creator>
  <cp:keywords/>
  <dc:description/>
  <cp:lastModifiedBy>Carolyn H. Rice</cp:lastModifiedBy>
  <cp:revision>4</cp:revision>
  <cp:lastPrinted>2019-08-01T15:37:00Z</cp:lastPrinted>
  <dcterms:created xsi:type="dcterms:W3CDTF">2019-08-22T20:29:00Z</dcterms:created>
  <dcterms:modified xsi:type="dcterms:W3CDTF">2024-06-10T18:56:00Z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7c0a4235-b5ea-47b0-a9f3-8729958bdbb1</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